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79B0" w:rsidRDefault="00000000">
      <w:pPr>
        <w:pStyle w:val="aa"/>
        <w:jc w:val="center"/>
      </w:pPr>
      <w:r>
        <w:t>Лекция: Локальные сети IoT и M2M на основе малых радиусов действия</w:t>
      </w:r>
    </w:p>
    <w:p w:rsidR="00D579B0" w:rsidRDefault="00000000">
      <w:r>
        <w:t>Длительность: 1,5–2 академических часа.</w:t>
      </w:r>
    </w:p>
    <w:p w:rsidR="00D579B0" w:rsidRDefault="00000000">
      <w:pPr>
        <w:pStyle w:val="1"/>
      </w:pPr>
      <w:r>
        <w:t>1. Цели занятия</w:t>
      </w:r>
    </w:p>
    <w:p w:rsidR="00D579B0" w:rsidRDefault="00000000">
      <w:r>
        <w:t>• Разобрать основные технологии ближней/средней дальности: BLE, Zigbee, Thread/6LoWPAN, Z‑Wave, Wi‑Fi HaLow, (упоминание: LoRa в пределах локальной сети).</w:t>
      </w:r>
    </w:p>
    <w:p w:rsidR="00D579B0" w:rsidRDefault="00000000">
      <w:r>
        <w:t>• Понять архитектуры и топологии (звезда/дерево/mesh), особенности PHY/MAC, диапазоны и регуляторные ограничения.</w:t>
      </w:r>
    </w:p>
    <w:p w:rsidR="00D579B0" w:rsidRDefault="00000000">
      <w:r>
        <w:t>• Научиться выбирать стек приложений (MQTT‑SN, CoAP, Matter, proprietary), планировать питание, безопасность и совместное использование спектра 2.4 ГГц.</w:t>
      </w:r>
    </w:p>
    <w:p w:rsidR="00D579B0" w:rsidRDefault="00000000">
      <w:r>
        <w:t>• Получить практический чек‑лист для проектирования шлюза и интеграции с IP/облаком.</w:t>
      </w:r>
    </w:p>
    <w:p w:rsidR="00D579B0" w:rsidRDefault="00000000">
      <w:pPr>
        <w:pStyle w:val="1"/>
      </w:pPr>
      <w:r>
        <w:t>2. Общая архитектура</w:t>
      </w:r>
    </w:p>
    <w:p w:rsidR="00D579B0" w:rsidRDefault="00000000">
      <w:r>
        <w:rPr>
          <w:noProof/>
        </w:rPr>
        <w:drawing>
          <wp:inline distT="0" distB="0" distL="0" distR="0">
            <wp:extent cx="6583680" cy="34650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ort_range_iot_arch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346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9B0" w:rsidRDefault="00000000">
      <w:pPr>
        <w:jc w:val="center"/>
      </w:pPr>
      <w:r>
        <w:lastRenderedPageBreak/>
        <w:t>Рис. 1. Кластеры узлов (BLE/Zigbee/Thread/Z‑Wave/HaLow) подключаются к шлюзу/бордер‑роутеру, который публикует данные в IP/облако (MQTT/HTTP/CoAP, Matter).</w:t>
      </w:r>
    </w:p>
    <w:p w:rsidR="00D579B0" w:rsidRDefault="00000000">
      <w:pPr>
        <w:pStyle w:val="1"/>
      </w:pPr>
      <w:r>
        <w:t>3. Технологии и топологии</w:t>
      </w:r>
    </w:p>
    <w:p w:rsidR="00D579B0" w:rsidRDefault="00000000">
      <w:r>
        <w:t>• **BLE**: связь периферия↔централь, Broadcaster/Observer, mesh поверх рекламных пакетов (BLE Mesh). Низкая энергия, десятки метров.</w:t>
      </w:r>
    </w:p>
    <w:p w:rsidR="00D579B0" w:rsidRDefault="00000000">
      <w:r>
        <w:t>• **Zigbee (IEEE 802.15.4)**: дерево/mesh, роли Coordinator/Router/End Device; профили приложений (ZCL).</w:t>
      </w:r>
    </w:p>
    <w:p w:rsidR="00D579B0" w:rsidRDefault="00000000">
      <w:r>
        <w:t>• **Thread (6LoWPAN/IPv6)**: mesh на 802.15.4, нативный IP, бордер‑роутер соединяет в IP‑мир; базис для **Matter**.</w:t>
      </w:r>
    </w:p>
    <w:p w:rsidR="00D579B0" w:rsidRDefault="00000000">
      <w:r>
        <w:t>• **Z‑Wave**: суб‑ГГц (868/915), устойчивая связь в помещениях, древовидно‑сетевые топологии; ориентирован на умный дом.</w:t>
      </w:r>
    </w:p>
    <w:p w:rsidR="00D579B0" w:rsidRDefault="00000000">
      <w:r>
        <w:t>• **Wi‑Fi HaLow (802.11ah)**: суб‑ГГц Wi‑Fi с большой дальностью и проникновением; полезен для камер/шлюзов с низкой скоростью.</w:t>
      </w:r>
    </w:p>
    <w:p w:rsidR="00D579B0" w:rsidRDefault="00000000">
      <w:r>
        <w:t>• (Локальный LoRa/LoRaWAN): для кампусов/предприятий — узкие каналы, километры дальности на открытой местности; duty‑cycle и ADR.</w:t>
      </w:r>
    </w:p>
    <w:p w:rsidR="00D579B0" w:rsidRDefault="00000000">
      <w:pPr>
        <w:pStyle w:val="1"/>
      </w:pPr>
      <w:r>
        <w:t>4. Сравнение технологий (усреднённые ориентиры)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65"/>
        <w:gridCol w:w="1425"/>
        <w:gridCol w:w="1367"/>
        <w:gridCol w:w="1494"/>
        <w:gridCol w:w="1029"/>
        <w:gridCol w:w="1960"/>
      </w:tblGrid>
      <w:tr w:rsidR="00D579B0">
        <w:tc>
          <w:tcPr>
            <w:tcW w:w="1440" w:type="dxa"/>
          </w:tcPr>
          <w:p w:rsidR="00D579B0" w:rsidRDefault="00000000">
            <w:r>
              <w:t>Технология</w:t>
            </w:r>
          </w:p>
        </w:tc>
        <w:tc>
          <w:tcPr>
            <w:tcW w:w="1440" w:type="dxa"/>
          </w:tcPr>
          <w:p w:rsidR="00D579B0" w:rsidRDefault="00000000">
            <w:r>
              <w:t>Диапазон</w:t>
            </w:r>
          </w:p>
        </w:tc>
        <w:tc>
          <w:tcPr>
            <w:tcW w:w="1440" w:type="dxa"/>
          </w:tcPr>
          <w:p w:rsidR="00D579B0" w:rsidRDefault="00000000">
            <w:r>
              <w:t>Дальность</w:t>
            </w:r>
          </w:p>
        </w:tc>
        <w:tc>
          <w:tcPr>
            <w:tcW w:w="1440" w:type="dxa"/>
          </w:tcPr>
          <w:p w:rsidR="00D579B0" w:rsidRDefault="00000000">
            <w:r>
              <w:t>Топология</w:t>
            </w:r>
          </w:p>
        </w:tc>
        <w:tc>
          <w:tcPr>
            <w:tcW w:w="1440" w:type="dxa"/>
          </w:tcPr>
          <w:p w:rsidR="00D579B0" w:rsidRDefault="00000000">
            <w:r>
              <w:t>Энергия</w:t>
            </w:r>
          </w:p>
        </w:tc>
        <w:tc>
          <w:tcPr>
            <w:tcW w:w="1440" w:type="dxa"/>
          </w:tcPr>
          <w:p w:rsidR="00D579B0" w:rsidRDefault="00000000">
            <w:r>
              <w:t>Типичные кейсы</w:t>
            </w:r>
          </w:p>
        </w:tc>
      </w:tr>
      <w:tr w:rsidR="00D579B0">
        <w:tc>
          <w:tcPr>
            <w:tcW w:w="1440" w:type="dxa"/>
          </w:tcPr>
          <w:p w:rsidR="00D579B0" w:rsidRDefault="00000000">
            <w:r>
              <w:t>BLE</w:t>
            </w:r>
          </w:p>
        </w:tc>
        <w:tc>
          <w:tcPr>
            <w:tcW w:w="1440" w:type="dxa"/>
          </w:tcPr>
          <w:p w:rsidR="00D579B0" w:rsidRDefault="00000000">
            <w:r>
              <w:t>2.4 ГГц</w:t>
            </w:r>
          </w:p>
        </w:tc>
        <w:tc>
          <w:tcPr>
            <w:tcW w:w="1440" w:type="dxa"/>
          </w:tcPr>
          <w:p w:rsidR="00D579B0" w:rsidRDefault="00000000">
            <w:r>
              <w:t>10–50 м (indoor)</w:t>
            </w:r>
          </w:p>
        </w:tc>
        <w:tc>
          <w:tcPr>
            <w:tcW w:w="1440" w:type="dxa"/>
          </w:tcPr>
          <w:p w:rsidR="00D579B0" w:rsidRDefault="00000000">
            <w:r>
              <w:t>звезда/mesh</w:t>
            </w:r>
          </w:p>
        </w:tc>
        <w:tc>
          <w:tcPr>
            <w:tcW w:w="1440" w:type="dxa"/>
          </w:tcPr>
          <w:p w:rsidR="00D579B0" w:rsidRDefault="00000000">
            <w:r>
              <w:t>очень низкая</w:t>
            </w:r>
          </w:p>
        </w:tc>
        <w:tc>
          <w:tcPr>
            <w:tcW w:w="1440" w:type="dxa"/>
          </w:tcPr>
          <w:p w:rsidR="00D579B0" w:rsidRDefault="00000000">
            <w:r>
              <w:t>носимые, датчики, маяки</w:t>
            </w:r>
          </w:p>
        </w:tc>
      </w:tr>
      <w:tr w:rsidR="00D579B0">
        <w:tc>
          <w:tcPr>
            <w:tcW w:w="1440" w:type="dxa"/>
          </w:tcPr>
          <w:p w:rsidR="00D579B0" w:rsidRDefault="00000000">
            <w:r>
              <w:t>Zigbee</w:t>
            </w:r>
          </w:p>
        </w:tc>
        <w:tc>
          <w:tcPr>
            <w:tcW w:w="1440" w:type="dxa"/>
          </w:tcPr>
          <w:p w:rsidR="00D579B0" w:rsidRDefault="00000000">
            <w:r>
              <w:t>2.4/868/915</w:t>
            </w:r>
          </w:p>
        </w:tc>
        <w:tc>
          <w:tcPr>
            <w:tcW w:w="1440" w:type="dxa"/>
          </w:tcPr>
          <w:p w:rsidR="00D579B0" w:rsidRDefault="00000000">
            <w:r>
              <w:t>50–150 м (mesh расширяет)</w:t>
            </w:r>
          </w:p>
        </w:tc>
        <w:tc>
          <w:tcPr>
            <w:tcW w:w="1440" w:type="dxa"/>
          </w:tcPr>
          <w:p w:rsidR="00D579B0" w:rsidRDefault="00000000">
            <w:r>
              <w:t>mesh/дерево</w:t>
            </w:r>
          </w:p>
        </w:tc>
        <w:tc>
          <w:tcPr>
            <w:tcW w:w="1440" w:type="dxa"/>
          </w:tcPr>
          <w:p w:rsidR="00D579B0" w:rsidRDefault="00000000">
            <w:r>
              <w:t>низкая</w:t>
            </w:r>
          </w:p>
        </w:tc>
        <w:tc>
          <w:tcPr>
            <w:tcW w:w="1440" w:type="dxa"/>
          </w:tcPr>
          <w:p w:rsidR="00D579B0" w:rsidRDefault="00000000">
            <w:r>
              <w:t>освещение, сенсоры, промышленность</w:t>
            </w:r>
          </w:p>
        </w:tc>
      </w:tr>
      <w:tr w:rsidR="00D579B0">
        <w:tc>
          <w:tcPr>
            <w:tcW w:w="1440" w:type="dxa"/>
          </w:tcPr>
          <w:p w:rsidR="00D579B0" w:rsidRDefault="00000000">
            <w:r>
              <w:t>Thread</w:t>
            </w:r>
          </w:p>
        </w:tc>
        <w:tc>
          <w:tcPr>
            <w:tcW w:w="1440" w:type="dxa"/>
          </w:tcPr>
          <w:p w:rsidR="00D579B0" w:rsidRDefault="00000000">
            <w:r>
              <w:t>2.4 ГГц</w:t>
            </w:r>
          </w:p>
        </w:tc>
        <w:tc>
          <w:tcPr>
            <w:tcW w:w="1440" w:type="dxa"/>
          </w:tcPr>
          <w:p w:rsidR="00D579B0" w:rsidRDefault="00000000">
            <w:r>
              <w:t>50–150 м</w:t>
            </w:r>
          </w:p>
        </w:tc>
        <w:tc>
          <w:tcPr>
            <w:tcW w:w="1440" w:type="dxa"/>
          </w:tcPr>
          <w:p w:rsidR="00D579B0" w:rsidRDefault="00000000">
            <w:r>
              <w:t>mesh (IPv6)</w:t>
            </w:r>
          </w:p>
        </w:tc>
        <w:tc>
          <w:tcPr>
            <w:tcW w:w="1440" w:type="dxa"/>
          </w:tcPr>
          <w:p w:rsidR="00D579B0" w:rsidRDefault="00000000">
            <w:r>
              <w:t>низкая</w:t>
            </w:r>
          </w:p>
        </w:tc>
        <w:tc>
          <w:tcPr>
            <w:tcW w:w="1440" w:type="dxa"/>
          </w:tcPr>
          <w:p w:rsidR="00D579B0" w:rsidRDefault="00000000">
            <w:r>
              <w:t>умный дом/офис, Matter</w:t>
            </w:r>
          </w:p>
        </w:tc>
      </w:tr>
      <w:tr w:rsidR="00D579B0">
        <w:tc>
          <w:tcPr>
            <w:tcW w:w="1440" w:type="dxa"/>
          </w:tcPr>
          <w:p w:rsidR="00D579B0" w:rsidRDefault="00000000">
            <w:r>
              <w:t>Z‑Wave</w:t>
            </w:r>
          </w:p>
        </w:tc>
        <w:tc>
          <w:tcPr>
            <w:tcW w:w="1440" w:type="dxa"/>
          </w:tcPr>
          <w:p w:rsidR="00D579B0" w:rsidRDefault="00000000">
            <w:r>
              <w:t>868/915 МГц</w:t>
            </w:r>
          </w:p>
        </w:tc>
        <w:tc>
          <w:tcPr>
            <w:tcW w:w="1440" w:type="dxa"/>
          </w:tcPr>
          <w:p w:rsidR="00D579B0" w:rsidRDefault="00000000">
            <w:r>
              <w:t>50–100 м indoor</w:t>
            </w:r>
          </w:p>
        </w:tc>
        <w:tc>
          <w:tcPr>
            <w:tcW w:w="1440" w:type="dxa"/>
          </w:tcPr>
          <w:p w:rsidR="00D579B0" w:rsidRDefault="00000000">
            <w:r>
              <w:t>mesh</w:t>
            </w:r>
          </w:p>
        </w:tc>
        <w:tc>
          <w:tcPr>
            <w:tcW w:w="1440" w:type="dxa"/>
          </w:tcPr>
          <w:p w:rsidR="00D579B0" w:rsidRDefault="00000000">
            <w:r>
              <w:t>низкая</w:t>
            </w:r>
          </w:p>
        </w:tc>
        <w:tc>
          <w:tcPr>
            <w:tcW w:w="1440" w:type="dxa"/>
          </w:tcPr>
          <w:p w:rsidR="00D579B0" w:rsidRDefault="00000000">
            <w:r>
              <w:t>дом, охрана</w:t>
            </w:r>
          </w:p>
        </w:tc>
      </w:tr>
      <w:tr w:rsidR="00D579B0">
        <w:tc>
          <w:tcPr>
            <w:tcW w:w="1440" w:type="dxa"/>
          </w:tcPr>
          <w:p w:rsidR="00D579B0" w:rsidRDefault="00000000">
            <w:r>
              <w:t>Wi‑Fi HaLow</w:t>
            </w:r>
          </w:p>
        </w:tc>
        <w:tc>
          <w:tcPr>
            <w:tcW w:w="1440" w:type="dxa"/>
          </w:tcPr>
          <w:p w:rsidR="00D579B0" w:rsidRDefault="00000000">
            <w:r>
              <w:t>Sub‑ГГц</w:t>
            </w:r>
          </w:p>
        </w:tc>
        <w:tc>
          <w:tcPr>
            <w:tcW w:w="1440" w:type="dxa"/>
          </w:tcPr>
          <w:p w:rsidR="00D579B0" w:rsidRDefault="00000000">
            <w:r>
              <w:t>сотни м</w:t>
            </w:r>
          </w:p>
        </w:tc>
        <w:tc>
          <w:tcPr>
            <w:tcW w:w="1440" w:type="dxa"/>
          </w:tcPr>
          <w:p w:rsidR="00D579B0" w:rsidRDefault="00000000">
            <w:r>
              <w:t>звезда</w:t>
            </w:r>
          </w:p>
        </w:tc>
        <w:tc>
          <w:tcPr>
            <w:tcW w:w="1440" w:type="dxa"/>
          </w:tcPr>
          <w:p w:rsidR="00D579B0" w:rsidRDefault="00000000">
            <w:r>
              <w:t>средняя</w:t>
            </w:r>
          </w:p>
        </w:tc>
        <w:tc>
          <w:tcPr>
            <w:tcW w:w="1440" w:type="dxa"/>
          </w:tcPr>
          <w:p w:rsidR="00D579B0" w:rsidRDefault="00000000">
            <w:r>
              <w:t>камеры, шлюзы, фермы</w:t>
            </w:r>
          </w:p>
        </w:tc>
      </w:tr>
      <w:tr w:rsidR="00D579B0">
        <w:tc>
          <w:tcPr>
            <w:tcW w:w="1440" w:type="dxa"/>
          </w:tcPr>
          <w:p w:rsidR="00D579B0" w:rsidRDefault="00000000">
            <w:r>
              <w:t>LoRaWAN</w:t>
            </w:r>
          </w:p>
        </w:tc>
        <w:tc>
          <w:tcPr>
            <w:tcW w:w="1440" w:type="dxa"/>
          </w:tcPr>
          <w:p w:rsidR="00D579B0" w:rsidRDefault="00000000">
            <w:r>
              <w:t>Sub‑ГГц</w:t>
            </w:r>
          </w:p>
        </w:tc>
        <w:tc>
          <w:tcPr>
            <w:tcW w:w="1440" w:type="dxa"/>
          </w:tcPr>
          <w:p w:rsidR="00D579B0" w:rsidRDefault="00000000">
            <w:r>
              <w:t>км (outdoor)</w:t>
            </w:r>
          </w:p>
        </w:tc>
        <w:tc>
          <w:tcPr>
            <w:tcW w:w="1440" w:type="dxa"/>
          </w:tcPr>
          <w:p w:rsidR="00D579B0" w:rsidRDefault="00000000">
            <w:r>
              <w:t>звезда через шлюз</w:t>
            </w:r>
          </w:p>
        </w:tc>
        <w:tc>
          <w:tcPr>
            <w:tcW w:w="1440" w:type="dxa"/>
          </w:tcPr>
          <w:p w:rsidR="00D579B0" w:rsidRDefault="00000000">
            <w:r>
              <w:t>очень низкая</w:t>
            </w:r>
          </w:p>
        </w:tc>
        <w:tc>
          <w:tcPr>
            <w:tcW w:w="1440" w:type="dxa"/>
          </w:tcPr>
          <w:p w:rsidR="00D579B0" w:rsidRDefault="00000000">
            <w:r>
              <w:t>кампусы, счётчики, поля</w:t>
            </w:r>
          </w:p>
        </w:tc>
      </w:tr>
    </w:tbl>
    <w:p w:rsidR="00D579B0" w:rsidRDefault="00D579B0"/>
    <w:p w:rsidR="00D579B0" w:rsidRDefault="00000000">
      <w:pPr>
        <w:pStyle w:val="1"/>
      </w:pPr>
      <w:r>
        <w:t>5. Радио и совместное использование спектра</w:t>
      </w:r>
    </w:p>
    <w:p w:rsidR="00D579B0" w:rsidRDefault="00000000">
      <w:r>
        <w:t>• Соседство в 2.4 ГГц (BLE/Zigbee/Thread ↔ Wi‑Fi/Bluetooth Classic): канальное планирование, адаптивная перестройка частоты (AFH), ограничение мощности.</w:t>
      </w:r>
    </w:p>
    <w:p w:rsidR="00D579B0" w:rsidRDefault="00000000">
      <w:r>
        <w:t>• Sub‑ГГц (868/915): лучшее проникновение, но ограничения duty‑cycle/ERP и локальные правила; планирование каналов и временем передач.</w:t>
      </w:r>
    </w:p>
    <w:p w:rsidR="00D579B0" w:rsidRDefault="00000000">
      <w:r>
        <w:t>• Коэкзистенция: избегать постоянного трафика на одном канале, использовать CSMA/CA (15.4), дробить пакеты, бeкофф.</w:t>
      </w:r>
    </w:p>
    <w:p w:rsidR="00D579B0" w:rsidRDefault="00000000">
      <w:pPr>
        <w:pStyle w:val="1"/>
      </w:pPr>
      <w:r>
        <w:t>6. Питание и режимы сна</w:t>
      </w:r>
    </w:p>
    <w:p w:rsidR="00D579B0" w:rsidRDefault="00000000">
      <w:r>
        <w:t>• BLE/802.15.4: длительный сон, короткие окна связи; выбор интервалов рекламы/просмотра; буферизация у родителя (Zigbee/Thread).</w:t>
      </w:r>
    </w:p>
    <w:p w:rsidR="00D579B0" w:rsidRDefault="00000000">
      <w:r>
        <w:t>• Z‑Wave: FLiRS/Always‑on/спящие; компромисс «достижимость ↔ батарея».</w:t>
      </w:r>
    </w:p>
    <w:p w:rsidR="00D579B0" w:rsidRDefault="00000000">
      <w:r>
        <w:t>• Wi‑Fi HaLow: TWT/DRX‑подобные механизмы, но энергозатраты выше, чем у 15.4/BLE.</w:t>
      </w:r>
    </w:p>
    <w:p w:rsidR="00D579B0" w:rsidRDefault="00000000">
      <w:pPr>
        <w:pStyle w:val="1"/>
      </w:pPr>
      <w:r>
        <w:t>7. Безопасность</w:t>
      </w:r>
    </w:p>
    <w:p w:rsidR="00D579B0" w:rsidRDefault="00000000">
      <w:r>
        <w:t>• Сетевой уровень: шифрование и аутентификация (AES‑CCM в 15.4, BLE Secure Connections, S2/S2 Access для Z‑Wave).</w:t>
      </w:r>
    </w:p>
    <w:p w:rsidR="00D579B0" w:rsidRDefault="00000000">
      <w:r>
        <w:t>• Приложения: TLS/DTLS в шлюзе, пиннинг ключей, безопасная прошивка и OTA, изоляция VLAN/ACL.</w:t>
      </w:r>
    </w:p>
    <w:p w:rsidR="00D579B0" w:rsidRDefault="00000000">
      <w:r>
        <w:t>• Управление ключами: комиссионирование устройств, изменение дефолтных ключей, ротация, хранение секретов в защищённых элементах.</w:t>
      </w:r>
    </w:p>
    <w:p w:rsidR="00D579B0" w:rsidRDefault="00000000">
      <w:pPr>
        <w:pStyle w:val="1"/>
      </w:pPr>
      <w:r>
        <w:t>8. Протоколы приложений и интеграция</w:t>
      </w:r>
    </w:p>
    <w:p w:rsidR="00D579B0" w:rsidRDefault="00000000">
      <w:r>
        <w:t>• **MQTT‑SN** (без TCP) для 15.4/UDP; **CoAP**/Observe для событийных сенсоров; **Matter** поверх Thread/BLE для домашней и офисной автоматизации.</w:t>
      </w:r>
    </w:p>
    <w:p w:rsidR="00D579B0" w:rsidRDefault="00000000">
      <w:r>
        <w:t>• Шлюз/бордер‑роутер: перевод не‑IP протоколов в IP (Zigbee↔MQTT, BLE↔gatt‑to‑MQTT), кеширование и батч‑отправка, локальная логика (Node‑RED).</w:t>
      </w:r>
    </w:p>
    <w:p w:rsidR="00D579B0" w:rsidRDefault="00000000">
      <w:pPr>
        <w:pStyle w:val="1"/>
      </w:pPr>
      <w:r>
        <w:t>9. Проектирование шлюза</w:t>
      </w:r>
    </w:p>
    <w:p w:rsidR="00D579B0" w:rsidRDefault="00000000">
      <w:r>
        <w:t>• Аппаратно: SoC с BLE/15.4/Z‑Wave/HaLow модулями, PoE/5–12 В питание, резервное питание, корпус и антенны с низким КСВ.</w:t>
      </w:r>
    </w:p>
    <w:p w:rsidR="00D579B0" w:rsidRDefault="00000000">
      <w:r>
        <w:lastRenderedPageBreak/>
        <w:t>• Программно: брокер MQTT/EMQX, переводчики протоколов, OTA, VPN к ЦОД/облаку, мониторинг (Prometheus/Grafana).</w:t>
      </w:r>
    </w:p>
    <w:p w:rsidR="00D579B0" w:rsidRDefault="00000000">
      <w:r>
        <w:t>• Надёжность: dual‑WAN (Ethernet/LTE), watchdog, локальный буфер на случай потери связи, журналирование событий.</w:t>
      </w:r>
    </w:p>
    <w:p w:rsidR="00D579B0" w:rsidRDefault="00000000">
      <w:pPr>
        <w:pStyle w:val="1"/>
      </w:pPr>
      <w:r>
        <w:t>10. Лабораторная работа (2 часа)</w:t>
      </w:r>
    </w:p>
    <w:p w:rsidR="00D579B0" w:rsidRDefault="00000000">
      <w:r>
        <w:t>1) Построить BLE↔MQTT‑мост: собрать рекламные пакеты и публиковать в MQTT (topic per device).</w:t>
      </w:r>
    </w:p>
    <w:p w:rsidR="00D579B0" w:rsidRDefault="00000000">
      <w:r>
        <w:t>2) Настроить Thread Border Router и передать датчики CoAP → HTTP/MQTT. Сравнить задержки и энергопотребление.</w:t>
      </w:r>
    </w:p>
    <w:p w:rsidR="00D579B0" w:rsidRDefault="00000000">
      <w:r>
        <w:t>3) Смоделировать коэкзистенцию: запустить интенсивный Wi‑Fi‑трафик и измерить потери BLE/Zigbee; подобрать каналы.</w:t>
      </w:r>
    </w:p>
    <w:p w:rsidR="00D579B0" w:rsidRDefault="00000000">
      <w:r>
        <w:t>Отчёт: графики задержек/потерь, таблица расхода энергии, схема канального плана.</w:t>
      </w:r>
    </w:p>
    <w:p w:rsidR="00D579B0" w:rsidRDefault="00000000">
      <w:pPr>
        <w:pStyle w:val="1"/>
      </w:pPr>
      <w:r>
        <w:t>11. Контрольные вопросы</w:t>
      </w:r>
    </w:p>
    <w:p w:rsidR="00D579B0" w:rsidRDefault="00000000">
      <w:r>
        <w:t>• Чем 802.15.4/Thread отличается от Zigbee и почему Matter использует Thread?</w:t>
      </w:r>
    </w:p>
    <w:p w:rsidR="00D579B0" w:rsidRDefault="00000000">
      <w:r>
        <w:t>• Какие преимущества и недостатки BLE Mesh по сравнению с Zigbee?</w:t>
      </w:r>
    </w:p>
    <w:p w:rsidR="00D579B0" w:rsidRDefault="00000000">
      <w:r>
        <w:t>• Когда выбирать Z‑Wave или Wi‑Fi HaLow?</w:t>
      </w:r>
    </w:p>
    <w:p w:rsidR="00D579B0" w:rsidRDefault="00000000">
      <w:r>
        <w:t>• Как планировать частоты и каналы при сосуществовании с Wi‑Fi в 2.4 ГГц?</w:t>
      </w:r>
    </w:p>
    <w:p w:rsidR="00D579B0" w:rsidRDefault="00000000">
      <w:r>
        <w:t>• Какие механизмы безопасности применяются на канальном и прикладном уровнях?</w:t>
      </w:r>
    </w:p>
    <w:p w:rsidR="00D579B0" w:rsidRDefault="00000000">
      <w:r>
        <w:t>• Какой стек приложений выбрать (MQTT‑SN/CoAP/Matter) для вашей задачи и почему?</w:t>
      </w:r>
    </w:p>
    <w:p w:rsidR="00D579B0" w:rsidRDefault="00000000">
      <w:pPr>
        <w:pStyle w:val="1"/>
      </w:pPr>
      <w:r>
        <w:t>12. Чек‑лист внедрения</w:t>
      </w:r>
    </w:p>
    <w:p w:rsidR="00D579B0" w:rsidRDefault="00000000">
      <w:r>
        <w:t>Покрытие и план каналов; выбор технологии и топологии; питание/режимы сна; безопасность и комиссионирование; дизайн шлюза; мониторинг и OTA; пилот и масштабирование.</w:t>
      </w:r>
    </w:p>
    <w:sectPr w:rsidR="00D579B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0353090">
    <w:abstractNumId w:val="8"/>
  </w:num>
  <w:num w:numId="2" w16cid:durableId="258686174">
    <w:abstractNumId w:val="6"/>
  </w:num>
  <w:num w:numId="3" w16cid:durableId="113718736">
    <w:abstractNumId w:val="5"/>
  </w:num>
  <w:num w:numId="4" w16cid:durableId="1008368658">
    <w:abstractNumId w:val="4"/>
  </w:num>
  <w:num w:numId="5" w16cid:durableId="993872064">
    <w:abstractNumId w:val="7"/>
  </w:num>
  <w:num w:numId="6" w16cid:durableId="1631860637">
    <w:abstractNumId w:val="3"/>
  </w:num>
  <w:num w:numId="7" w16cid:durableId="314721356">
    <w:abstractNumId w:val="2"/>
  </w:num>
  <w:num w:numId="8" w16cid:durableId="1254630100">
    <w:abstractNumId w:val="1"/>
  </w:num>
  <w:num w:numId="9" w16cid:durableId="163645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D25CB"/>
    <w:rsid w:val="00AA1D8D"/>
    <w:rsid w:val="00B47730"/>
    <w:rsid w:val="00CB0664"/>
    <w:rsid w:val="00D102C9"/>
    <w:rsid w:val="00D579B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BD73BEC-2985-3F42-B8F6-17CC3034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2025-09-20T16:14:00Z</dcterms:created>
  <dcterms:modified xsi:type="dcterms:W3CDTF">2025-09-20T16:14:00Z</dcterms:modified>
  <cp:category/>
</cp:coreProperties>
</file>